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60A4D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6F5F52">
        <w:rPr>
          <w:rFonts w:ascii="Times New Roman" w:hAnsi="Times New Roman"/>
          <w:b/>
          <w:szCs w:val="24"/>
        </w:rPr>
        <w:t>900</w:t>
      </w:r>
    </w:p>
    <w:p w14:paraId="5F05DC13" w14:textId="77777777" w:rsidR="00E917D5" w:rsidRPr="006E2361" w:rsidRDefault="006F5F52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MATERIALS</w:t>
      </w:r>
    </w:p>
    <w:p w14:paraId="7ED8B644" w14:textId="13488CD5" w:rsidR="00E917D5" w:rsidRPr="00914910" w:rsidRDefault="00914910" w:rsidP="00914910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rPr>
          <w:rFonts w:ascii="Times New Roman" w:hAnsi="Times New Roman"/>
          <w:b/>
          <w:color w:val="FF0000"/>
          <w:szCs w:val="24"/>
        </w:rPr>
      </w:pPr>
      <w:r w:rsidRPr="00914910">
        <w:rPr>
          <w:rFonts w:ascii="Times New Roman" w:hAnsi="Times New Roman"/>
          <w:color w:val="FF0000"/>
          <w:szCs w:val="24"/>
        </w:rPr>
        <w:fldChar w:fldCharType="begin"/>
      </w:r>
      <w:r w:rsidRPr="00914910">
        <w:rPr>
          <w:rFonts w:ascii="Times New Roman" w:hAnsi="Times New Roman"/>
          <w:color w:val="FF0000"/>
          <w:szCs w:val="24"/>
        </w:rPr>
        <w:instrText xml:space="preserve"> TC "SPI – Section 925 – Detectable Warning Surfaces" </w:instrText>
      </w:r>
      <w:r w:rsidRPr="00914910">
        <w:rPr>
          <w:rFonts w:ascii="Times New Roman" w:hAnsi="Times New Roman"/>
          <w:color w:val="FF0000"/>
          <w:szCs w:val="24"/>
        </w:rPr>
        <w:fldChar w:fldCharType="end"/>
      </w:r>
    </w:p>
    <w:p w14:paraId="5AD54816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5F52">
            <w:rPr>
              <w:rFonts w:ascii="Times New Roman" w:hAnsi="Times New Roman"/>
              <w:b/>
              <w:szCs w:val="24"/>
            </w:rPr>
            <w:t>925</w:t>
          </w:r>
          <w:r w:rsidR="00095843">
            <w:rPr>
              <w:rFonts w:ascii="Times New Roman" w:hAnsi="Times New Roman"/>
              <w:b/>
              <w:szCs w:val="24"/>
            </w:rPr>
            <w:t xml:space="preserve"> — </w:t>
          </w:r>
          <w:r w:rsidR="006F5F52">
            <w:rPr>
              <w:rFonts w:ascii="Times New Roman" w:hAnsi="Times New Roman"/>
              <w:b/>
              <w:szCs w:val="24"/>
            </w:rPr>
            <w:t>DETECTABLE WARNING SURFACES</w:t>
          </w:r>
        </w:sdtContent>
      </w:sdt>
    </w:p>
    <w:p w14:paraId="433B57B9" w14:textId="65F9CD82" w:rsidR="00095843" w:rsidRPr="00095843" w:rsidRDefault="00095843" w:rsidP="00095843">
      <w:pPr>
        <w:pStyle w:val="Header"/>
        <w:tabs>
          <w:tab w:val="left" w:pos="-7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14:paraId="56A124FB" w14:textId="2F2614F1" w:rsidR="00E917D5" w:rsidRDefault="006F5F52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925.03 </w:t>
      </w:r>
      <w:r w:rsidR="00914910">
        <w:rPr>
          <w:rFonts w:ascii="Times New Roman" w:hAnsi="Times New Roman"/>
          <w:b/>
          <w:bCs/>
          <w:szCs w:val="24"/>
        </w:rPr>
        <w:t>CONFIGURATION</w:t>
      </w:r>
      <w:r>
        <w:rPr>
          <w:rFonts w:ascii="Times New Roman" w:hAnsi="Times New Roman"/>
          <w:b/>
          <w:bCs/>
          <w:szCs w:val="24"/>
        </w:rPr>
        <w:t xml:space="preserve"> AND DIMENSIONS</w:t>
      </w:r>
    </w:p>
    <w:p w14:paraId="7F1483AD" w14:textId="77777777" w:rsidR="009864F9" w:rsidRDefault="009864F9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510C8386" w14:textId="4EB1F791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="00521E44">
        <w:rPr>
          <w:rFonts w:ascii="Times New Roman" w:hAnsi="Times New Roman"/>
          <w:bCs/>
          <w:szCs w:val="24"/>
        </w:rPr>
        <w:t xml:space="preserve">The </w:t>
      </w:r>
      <w:r w:rsidR="006F5F52">
        <w:rPr>
          <w:rFonts w:ascii="Times New Roman" w:hAnsi="Times New Roman"/>
          <w:bCs/>
          <w:szCs w:val="24"/>
        </w:rPr>
        <w:t>last</w:t>
      </w:r>
      <w:r w:rsidR="009864F9">
        <w:rPr>
          <w:rFonts w:ascii="Times New Roman" w:hAnsi="Times New Roman"/>
          <w:bCs/>
          <w:szCs w:val="24"/>
        </w:rPr>
        <w:t xml:space="preserve"> </w:t>
      </w:r>
      <w:r w:rsidR="00521E44">
        <w:rPr>
          <w:rFonts w:ascii="Times New Roman" w:hAnsi="Times New Roman"/>
          <w:bCs/>
          <w:szCs w:val="24"/>
        </w:rPr>
        <w:t>sentence</w:t>
      </w:r>
      <w:r w:rsidR="00914910">
        <w:rPr>
          <w:rFonts w:ascii="Times New Roman" w:hAnsi="Times New Roman"/>
          <w:bCs/>
          <w:szCs w:val="24"/>
        </w:rPr>
        <w:t>,</w:t>
      </w:r>
      <w:r w:rsidR="0070585B">
        <w:rPr>
          <w:rFonts w:ascii="Times New Roman" w:hAnsi="Times New Roman"/>
          <w:bCs/>
          <w:szCs w:val="24"/>
        </w:rPr>
        <w:t xml:space="preserve"> “</w:t>
      </w:r>
      <w:r w:rsidR="006F5F52">
        <w:rPr>
          <w:rFonts w:ascii="Times New Roman" w:hAnsi="Times New Roman"/>
          <w:bCs/>
          <w:szCs w:val="24"/>
        </w:rPr>
        <w:t>The domes</w:t>
      </w:r>
      <w:r w:rsidR="00914910">
        <w:rPr>
          <w:rFonts w:ascii="Times New Roman" w:hAnsi="Times New Roman"/>
          <w:bCs/>
          <w:szCs w:val="24"/>
        </w:rPr>
        <w:t>…</w:t>
      </w:r>
      <w:r w:rsidR="006F5F52">
        <w:rPr>
          <w:rFonts w:ascii="Times New Roman" w:hAnsi="Times New Roman"/>
          <w:bCs/>
          <w:szCs w:val="24"/>
        </w:rPr>
        <w:t>1.66 to 2.35 in</w:t>
      </w:r>
      <w:r w:rsidR="009864F9">
        <w:rPr>
          <w:rFonts w:ascii="Times New Roman" w:hAnsi="Times New Roman"/>
          <w:bCs/>
          <w:szCs w:val="24"/>
        </w:rPr>
        <w:t xml:space="preserve">.” </w:t>
      </w:r>
    </w:p>
    <w:p w14:paraId="681E994C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78EBEED8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0E36C67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666774CD" w14:textId="73B14760" w:rsidR="00E917D5" w:rsidRPr="00E917D5" w:rsidRDefault="006F5F52" w:rsidP="009864F9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The domes shall be arrange</w:t>
      </w:r>
      <w:r w:rsidR="00C538D5">
        <w:rPr>
          <w:rFonts w:ascii="Times New Roman" w:hAnsi="Times New Roman"/>
          <w:bCs/>
          <w:szCs w:val="24"/>
        </w:rPr>
        <w:t>d</w:t>
      </w:r>
      <w:r>
        <w:rPr>
          <w:rFonts w:ascii="Times New Roman" w:hAnsi="Times New Roman"/>
          <w:bCs/>
          <w:szCs w:val="24"/>
        </w:rPr>
        <w:t xml:space="preserve"> in a square grid with c</w:t>
      </w:r>
      <w:bookmarkStart w:id="0" w:name="_GoBack"/>
      <w:bookmarkEnd w:id="0"/>
      <w:r>
        <w:rPr>
          <w:rFonts w:ascii="Times New Roman" w:hAnsi="Times New Roman"/>
          <w:bCs/>
          <w:szCs w:val="24"/>
        </w:rPr>
        <w:t>enter to center spacing of 1.60</w:t>
      </w:r>
      <w:r w:rsidR="00914910">
        <w:rPr>
          <w:rFonts w:ascii="Times New Roman" w:hAnsi="Times New Roman"/>
          <w:bCs/>
          <w:szCs w:val="24"/>
        </w:rPr>
        <w:t xml:space="preserve"> in.</w:t>
      </w:r>
      <w:r>
        <w:rPr>
          <w:rFonts w:ascii="Times New Roman" w:hAnsi="Times New Roman"/>
          <w:bCs/>
          <w:szCs w:val="24"/>
        </w:rPr>
        <w:t xml:space="preserve"> to 2.40 in.</w:t>
      </w:r>
    </w:p>
    <w:sectPr w:rsidR="00E917D5" w:rsidRPr="00E917D5" w:rsidSect="007918BC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555D8" w14:textId="77777777" w:rsidR="001470D5" w:rsidRDefault="001470D5" w:rsidP="00180713">
      <w:r>
        <w:separator/>
      </w:r>
    </w:p>
  </w:endnote>
  <w:endnote w:type="continuationSeparator" w:id="0">
    <w:p w14:paraId="0DDB04A2" w14:textId="77777777" w:rsidR="001470D5" w:rsidRDefault="001470D5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alias w:val="LAST MODIFIED DATE"/>
      <w:tag w:val="Latest_x0020_Date"/>
      <w:id w:val="1255099290"/>
      <w:placeholder>
        <w:docPart w:val="23288EB2857F4A38996180F6D521A74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<w:text/>
    </w:sdtPr>
    <w:sdtEndPr/>
    <w:sdtContent>
      <w:p w14:paraId="0A272DD3" w14:textId="5E4A4D6F" w:rsidR="00CC482F" w:rsidRPr="00CC482F" w:rsidRDefault="001858E2" w:rsidP="00174A80">
        <w:pPr>
          <w:tabs>
            <w:tab w:val="left" w:pos="7560"/>
            <w:tab w:val="right" w:pos="9360"/>
          </w:tabs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01-</w:t>
        </w:r>
        <w:r w:rsidR="00CE7DAA">
          <w:rPr>
            <w:rFonts w:ascii="Times New Roman" w:hAnsi="Times New Roman"/>
          </w:rPr>
          <w:t>30</w:t>
        </w:r>
        <w:r>
          <w:rPr>
            <w:rFonts w:ascii="Times New Roman" w:hAnsi="Times New Roman"/>
          </w:rPr>
          <w:t>-19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5C056" w14:textId="77777777" w:rsidR="001470D5" w:rsidRDefault="001470D5" w:rsidP="00180713">
      <w:r>
        <w:separator/>
      </w:r>
    </w:p>
  </w:footnote>
  <w:footnote w:type="continuationSeparator" w:id="0">
    <w:p w14:paraId="09805E11" w14:textId="77777777" w:rsidR="001470D5" w:rsidRDefault="001470D5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A653" w14:textId="7CB4502E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159B36" w14:textId="6AAB6CF9" w:rsidR="00180713" w:rsidRPr="00180713" w:rsidRDefault="00CE7DAA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7918BC" w:rsidRPr="007918BC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4DF05762" w14:textId="77777777" w:rsidR="00180713" w:rsidRPr="00180713" w:rsidRDefault="00CE7DAA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F5F52">
          <w:rPr>
            <w:rFonts w:ascii="Times New Roman" w:hAnsi="Times New Roman"/>
            <w:szCs w:val="24"/>
          </w:rPr>
          <w:t>925 — DETECTABLE WARNING SURFACES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D82267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185532AE" w14:textId="2B8D493B" w:rsidR="00180713" w:rsidRPr="00914910" w:rsidRDefault="00180713" w:rsidP="00914910">
    <w:pPr>
      <w:pStyle w:val="Header"/>
      <w:tabs>
        <w:tab w:val="clear" w:pos="4680"/>
        <w:tab w:val="clear" w:pos="9360"/>
        <w:tab w:val="left" w:pos="2070"/>
      </w:tabs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06746"/>
    <w:rsid w:val="00024672"/>
    <w:rsid w:val="00092037"/>
    <w:rsid w:val="00095843"/>
    <w:rsid w:val="00102A7B"/>
    <w:rsid w:val="001470D5"/>
    <w:rsid w:val="00174A80"/>
    <w:rsid w:val="00180713"/>
    <w:rsid w:val="001858E2"/>
    <w:rsid w:val="001A5B2C"/>
    <w:rsid w:val="001E74EB"/>
    <w:rsid w:val="002143E6"/>
    <w:rsid w:val="00254C73"/>
    <w:rsid w:val="0035661C"/>
    <w:rsid w:val="00444E1C"/>
    <w:rsid w:val="004F4F52"/>
    <w:rsid w:val="00521E44"/>
    <w:rsid w:val="0053015E"/>
    <w:rsid w:val="00535814"/>
    <w:rsid w:val="005A26A9"/>
    <w:rsid w:val="005E71F9"/>
    <w:rsid w:val="006F5F52"/>
    <w:rsid w:val="0070585B"/>
    <w:rsid w:val="007918BC"/>
    <w:rsid w:val="007A3145"/>
    <w:rsid w:val="00804D87"/>
    <w:rsid w:val="00893D52"/>
    <w:rsid w:val="0091027C"/>
    <w:rsid w:val="00914910"/>
    <w:rsid w:val="009342A4"/>
    <w:rsid w:val="00954289"/>
    <w:rsid w:val="00954FBF"/>
    <w:rsid w:val="009864F9"/>
    <w:rsid w:val="00A42994"/>
    <w:rsid w:val="00A96578"/>
    <w:rsid w:val="00AA44F5"/>
    <w:rsid w:val="00AD54B7"/>
    <w:rsid w:val="00AF4142"/>
    <w:rsid w:val="00BC1A67"/>
    <w:rsid w:val="00C51C02"/>
    <w:rsid w:val="00C538D5"/>
    <w:rsid w:val="00CC482F"/>
    <w:rsid w:val="00CE7DAA"/>
    <w:rsid w:val="00D80E70"/>
    <w:rsid w:val="00D82267"/>
    <w:rsid w:val="00DA43A2"/>
    <w:rsid w:val="00DC764D"/>
    <w:rsid w:val="00E75F31"/>
    <w:rsid w:val="00E917D5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7BC7E38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  <w:docPart>
      <w:docPartPr>
        <w:name w:val="23288EB2857F4A38996180F6D521A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4B6F2-2EB9-42F5-924A-92791991863E}"/>
      </w:docPartPr>
      <w:docPartBody>
        <w:p w:rsidR="00B53017" w:rsidRDefault="00736DDE">
          <w:r w:rsidRPr="0028101D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6FE"/>
    <w:rsid w:val="004277AA"/>
    <w:rsid w:val="005128AB"/>
    <w:rsid w:val="005B1B20"/>
    <w:rsid w:val="0062051A"/>
    <w:rsid w:val="007037E0"/>
    <w:rsid w:val="00736DDE"/>
    <w:rsid w:val="00A773A4"/>
    <w:rsid w:val="00B53017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6DDE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 xsi:nil="true"/>
    <Development_x0020_Status xmlns="bddfc73b-1e17-43bd-ac9a-906bc1f33284">Active</Development_x0020_Status>
    <Category xmlns="80856639-5424-42e1-9476-a1f8e6918ef0">CATEGORY 900 MATERIALS</Category>
    <Latest_x0020_Date xmlns="bddfc73b-1e17-43bd-ac9a-906bc1f33284">01-30-19</Latest_x0020_Date>
    <Spec_x0020_Type xmlns="88e053e5-207d-464d-b2d3-09d40a06b842">SPECIAL PROVISIONS INSERT</Spec_x0020_Type>
    <Version_x0020_Date xmlns="88e053e5-207d-464d-b2d3-09d40a06b842">2019-01-30T05:00:00+00:00</Version_x0020_Date>
    <Spec_x0020_Year xmlns="88e053e5-207d-464d-b2d3-09d40a06b842">
      <Value>2018 Specification</Value>
    </Spec_x0020_Year>
    <No_x0020_of_x0020_Sheets xmlns="bddfc73b-1e17-43bd-ac9a-906bc1f33284">1</No_x0020_of_x0020_Sheets>
    <Approval_x0020_Letters xmlns="80856639-5424-42e1-9476-a1f8e6918ef0">
      <Value>119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SPI-Section 925 - Detectable Warning Surfaces</Description0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010F33-304C-465A-9C1A-8891AA2B0A2C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FC408881-8F5E-4FE0-AAA0-3902910DAF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925 — DETECTABLE WARNING SURFACES</vt:lpstr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925 — DETECTABLE WARNING SURFACES</dc:title>
  <dc:subject>SPI-Section 925 - Detectable Warning Surfaces</dc:subject>
  <dc:creator>bgilardi</dc:creator>
  <cp:keywords/>
  <dc:description/>
  <cp:lastModifiedBy>Aimee Zhang</cp:lastModifiedBy>
  <cp:revision>10</cp:revision>
  <cp:lastPrinted>2017-11-07T12:32:00Z</cp:lastPrinted>
  <dcterms:created xsi:type="dcterms:W3CDTF">2018-09-05T13:21:00Z</dcterms:created>
  <dcterms:modified xsi:type="dcterms:W3CDTF">2019-01-28T13:59:00Z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47700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Revisions/900-925.docx</vt:lpwstr>
  </property>
</Properties>
</file>